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E1" w:rsidRDefault="005924E1" w:rsidP="00C121A7">
      <w:pPr>
        <w:jc w:val="center"/>
      </w:pPr>
      <w:r>
        <w:t>МБОУ ПГО «Основная общеобразовательная школа с. Мраморское»</w:t>
      </w:r>
    </w:p>
    <w:p w:rsidR="005924E1" w:rsidRDefault="005924E1" w:rsidP="00C121A7">
      <w:pPr>
        <w:jc w:val="both"/>
      </w:pPr>
    </w:p>
    <w:tbl>
      <w:tblPr>
        <w:tblStyle w:val="a4"/>
        <w:tblW w:w="0" w:type="auto"/>
        <w:tblInd w:w="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1"/>
        <w:gridCol w:w="5210"/>
      </w:tblGrid>
      <w:tr w:rsidR="0095705D" w:rsidRPr="00857AD3" w:rsidTr="009208CF">
        <w:tc>
          <w:tcPr>
            <w:tcW w:w="3921" w:type="dxa"/>
          </w:tcPr>
          <w:p w:rsidR="0095705D" w:rsidRPr="00857AD3" w:rsidRDefault="005924E1" w:rsidP="00C121A7">
            <w:pPr>
              <w:pStyle w:val="stx"/>
              <w:spacing w:before="0" w:beforeAutospacing="0" w:after="0" w:afterAutospacing="0" w:line="288" w:lineRule="atLeast"/>
              <w:ind w:right="4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ПРИНЯТО с учетом мнения первичной профсоюзной организации</w:t>
            </w:r>
          </w:p>
          <w:p w:rsidR="0095705D" w:rsidRPr="00857AD3" w:rsidRDefault="0095705D" w:rsidP="00C121A7">
            <w:pPr>
              <w:pStyle w:val="stx"/>
              <w:spacing w:before="0" w:beforeAutospacing="0" w:after="0" w:afterAutospacing="0" w:line="288" w:lineRule="atLeast"/>
              <w:ind w:right="440"/>
              <w:jc w:val="both"/>
              <w:rPr>
                <w:color w:val="000000" w:themeColor="text1"/>
              </w:rPr>
            </w:pPr>
          </w:p>
        </w:tc>
        <w:tc>
          <w:tcPr>
            <w:tcW w:w="5210" w:type="dxa"/>
          </w:tcPr>
          <w:p w:rsidR="0095705D" w:rsidRPr="00857AD3" w:rsidRDefault="0095705D" w:rsidP="00C121A7">
            <w:pPr>
              <w:pStyle w:val="stx"/>
              <w:spacing w:before="0" w:beforeAutospacing="0" w:after="0" w:afterAutospacing="0" w:line="288" w:lineRule="atLeast"/>
              <w:ind w:right="440"/>
              <w:jc w:val="right"/>
              <w:rPr>
                <w:color w:val="000000" w:themeColor="text1"/>
              </w:rPr>
            </w:pPr>
            <w:r w:rsidRPr="00857AD3">
              <w:rPr>
                <w:color w:val="000000" w:themeColor="text1"/>
              </w:rPr>
              <w:t>УТВЕРЖДЕНО</w:t>
            </w:r>
          </w:p>
          <w:p w:rsidR="0095705D" w:rsidRPr="00857AD3" w:rsidRDefault="0095705D" w:rsidP="00C121A7">
            <w:pPr>
              <w:pStyle w:val="stx"/>
              <w:spacing w:before="0" w:beforeAutospacing="0" w:after="0" w:afterAutospacing="0" w:line="288" w:lineRule="atLeast"/>
              <w:ind w:right="440"/>
              <w:jc w:val="right"/>
              <w:rPr>
                <w:color w:val="000000" w:themeColor="text1"/>
              </w:rPr>
            </w:pPr>
            <w:r w:rsidRPr="00857AD3">
              <w:rPr>
                <w:color w:val="000000" w:themeColor="text1"/>
              </w:rPr>
              <w:t>Директор ____________</w:t>
            </w:r>
          </w:p>
          <w:p w:rsidR="0095705D" w:rsidRPr="00857AD3" w:rsidRDefault="0095705D" w:rsidP="00C121A7">
            <w:pPr>
              <w:pStyle w:val="stx"/>
              <w:spacing w:before="0" w:beforeAutospacing="0" w:after="0" w:afterAutospacing="0" w:line="288" w:lineRule="atLeast"/>
              <w:ind w:right="440"/>
              <w:jc w:val="right"/>
              <w:rPr>
                <w:color w:val="000000" w:themeColor="text1"/>
              </w:rPr>
            </w:pPr>
            <w:r w:rsidRPr="00857AD3">
              <w:rPr>
                <w:color w:val="000000" w:themeColor="text1"/>
              </w:rPr>
              <w:t xml:space="preserve"> Е.Н. Птухина</w:t>
            </w:r>
          </w:p>
          <w:p w:rsidR="0095705D" w:rsidRPr="00857AD3" w:rsidRDefault="005924E1" w:rsidP="00C121A7">
            <w:pPr>
              <w:pStyle w:val="stx"/>
              <w:spacing w:before="0" w:beforeAutospacing="0" w:after="0" w:afterAutospacing="0" w:line="288" w:lineRule="atLeast"/>
              <w:ind w:right="44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 от «</w:t>
            </w:r>
            <w:r w:rsidRPr="005924E1">
              <w:rPr>
                <w:color w:val="000000" w:themeColor="text1"/>
                <w:u w:val="single"/>
              </w:rPr>
              <w:t>07</w:t>
            </w:r>
            <w:r>
              <w:rPr>
                <w:color w:val="000000" w:themeColor="text1"/>
              </w:rPr>
              <w:t>»</w:t>
            </w:r>
            <w:r w:rsidRPr="005924E1">
              <w:rPr>
                <w:color w:val="000000" w:themeColor="text1"/>
                <w:u w:val="single"/>
              </w:rPr>
              <w:t>октября</w:t>
            </w:r>
            <w:r>
              <w:rPr>
                <w:color w:val="000000" w:themeColor="text1"/>
              </w:rPr>
              <w:t xml:space="preserve"> </w:t>
            </w:r>
            <w:r w:rsidR="0095705D" w:rsidRPr="00857AD3">
              <w:rPr>
                <w:color w:val="000000" w:themeColor="text1"/>
              </w:rPr>
              <w:t>20</w:t>
            </w:r>
            <w:r w:rsidR="0095705D" w:rsidRPr="005924E1">
              <w:rPr>
                <w:color w:val="000000" w:themeColor="text1"/>
                <w:u w:val="single"/>
              </w:rPr>
              <w:t>1</w:t>
            </w:r>
            <w:r w:rsidRPr="005924E1">
              <w:rPr>
                <w:color w:val="000000" w:themeColor="text1"/>
                <w:u w:val="single"/>
              </w:rPr>
              <w:t xml:space="preserve">9 </w:t>
            </w:r>
            <w:r>
              <w:rPr>
                <w:color w:val="000000" w:themeColor="text1"/>
              </w:rPr>
              <w:t xml:space="preserve">г № </w:t>
            </w:r>
            <w:r w:rsidRPr="005924E1">
              <w:rPr>
                <w:color w:val="000000" w:themeColor="text1"/>
                <w:u w:val="single"/>
              </w:rPr>
              <w:t>126-Д</w:t>
            </w:r>
          </w:p>
          <w:p w:rsidR="0095705D" w:rsidRPr="00857AD3" w:rsidRDefault="0095705D" w:rsidP="00C121A7">
            <w:pPr>
              <w:pStyle w:val="stx"/>
              <w:spacing w:before="0" w:beforeAutospacing="0" w:after="0" w:afterAutospacing="0" w:line="288" w:lineRule="atLeast"/>
              <w:ind w:right="440"/>
              <w:jc w:val="both"/>
              <w:rPr>
                <w:color w:val="000000" w:themeColor="text1"/>
              </w:rPr>
            </w:pPr>
          </w:p>
        </w:tc>
      </w:tr>
    </w:tbl>
    <w:p w:rsidR="0095705D" w:rsidRPr="00857AD3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</w:rPr>
      </w:pPr>
    </w:p>
    <w:p w:rsidR="0095705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b/>
          <w:color w:val="000000" w:themeColor="text1"/>
          <w:sz w:val="28"/>
          <w:szCs w:val="28"/>
        </w:rPr>
      </w:pPr>
      <w:r w:rsidRPr="00C121A7">
        <w:rPr>
          <w:b/>
          <w:color w:val="000000" w:themeColor="text1"/>
          <w:sz w:val="28"/>
          <w:szCs w:val="28"/>
        </w:rPr>
        <w:t>Положение о предотвращении и урегулировании конфликта интересов</w:t>
      </w:r>
    </w:p>
    <w:p w:rsidR="0095705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b/>
          <w:color w:val="000000" w:themeColor="text1"/>
          <w:sz w:val="28"/>
          <w:szCs w:val="28"/>
        </w:rPr>
      </w:pPr>
      <w:r w:rsidRPr="00C121A7">
        <w:rPr>
          <w:b/>
          <w:color w:val="000000" w:themeColor="text1"/>
          <w:sz w:val="28"/>
          <w:szCs w:val="28"/>
        </w:rPr>
        <w:t>в МБОУ ПГО «Основная общеобразовательная школа с. Мраморское»</w:t>
      </w:r>
    </w:p>
    <w:p w:rsidR="0095705D" w:rsidRPr="00857AD3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</w:rPr>
      </w:pPr>
    </w:p>
    <w:p w:rsidR="0095705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 xml:space="preserve">1. </w:t>
      </w:r>
      <w:proofErr w:type="gramStart"/>
      <w:r w:rsidRPr="00C121A7">
        <w:rPr>
          <w:color w:val="000000" w:themeColor="text1"/>
          <w:sz w:val="26"/>
          <w:szCs w:val="26"/>
        </w:rPr>
        <w:t>Положение о предотвращении и урегулировании конфликта интересов в М</w:t>
      </w:r>
      <w:r w:rsidR="00C121A7" w:rsidRPr="00C121A7">
        <w:rPr>
          <w:color w:val="000000" w:themeColor="text1"/>
          <w:sz w:val="26"/>
          <w:szCs w:val="26"/>
        </w:rPr>
        <w:t xml:space="preserve">униципальном бюджетном общеобразовательном учреждении Полевского городского округа </w:t>
      </w:r>
      <w:r w:rsidRPr="00C121A7">
        <w:rPr>
          <w:color w:val="000000" w:themeColor="text1"/>
          <w:sz w:val="26"/>
          <w:szCs w:val="26"/>
        </w:rPr>
        <w:t xml:space="preserve"> «О</w:t>
      </w:r>
      <w:r w:rsidR="00C121A7" w:rsidRPr="00C121A7">
        <w:rPr>
          <w:color w:val="000000" w:themeColor="text1"/>
          <w:sz w:val="26"/>
          <w:szCs w:val="26"/>
        </w:rPr>
        <w:t xml:space="preserve">сновная общеобразовательная школа </w:t>
      </w:r>
      <w:r w:rsidRPr="00C121A7">
        <w:rPr>
          <w:color w:val="000000" w:themeColor="text1"/>
          <w:sz w:val="26"/>
          <w:szCs w:val="26"/>
        </w:rPr>
        <w:t>с. Мраморское»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color w:val="000000" w:themeColor="text1"/>
          <w:sz w:val="26"/>
          <w:szCs w:val="26"/>
        </w:rPr>
        <w:t xml:space="preserve">разработано </w:t>
      </w:r>
      <w:r w:rsidR="00D0576D" w:rsidRPr="00C121A7">
        <w:rPr>
          <w:color w:val="000000" w:themeColor="text1"/>
          <w:sz w:val="26"/>
          <w:szCs w:val="26"/>
        </w:rPr>
        <w:t xml:space="preserve">  на основании Федерального закона РФ от 25.1</w:t>
      </w:r>
      <w:r w:rsidR="00C121A7" w:rsidRPr="00C121A7">
        <w:rPr>
          <w:color w:val="000000" w:themeColor="text1"/>
          <w:sz w:val="26"/>
          <w:szCs w:val="26"/>
        </w:rPr>
        <w:t>2</w:t>
      </w:r>
      <w:r w:rsidR="00D0576D" w:rsidRPr="00C121A7">
        <w:rPr>
          <w:color w:val="000000" w:themeColor="text1"/>
          <w:sz w:val="26"/>
          <w:szCs w:val="26"/>
        </w:rPr>
        <w:t xml:space="preserve">.2008 г № 273 «О противодействии коррупции» </w:t>
      </w:r>
      <w:r w:rsidRPr="00C121A7">
        <w:rPr>
          <w:color w:val="000000" w:themeColor="text1"/>
          <w:sz w:val="26"/>
          <w:szCs w:val="26"/>
        </w:rPr>
        <w:t>и утверждено в целях предотвращения конфликта интересов в деятельности работников МБОУ ПГО «ООШ с. Мраморское»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i/>
          <w:iCs/>
          <w:color w:val="000000" w:themeColor="text1"/>
          <w:sz w:val="26"/>
          <w:szCs w:val="26"/>
        </w:rPr>
        <w:t>(далее - Организация)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color w:val="000000" w:themeColor="text1"/>
          <w:sz w:val="26"/>
          <w:szCs w:val="26"/>
        </w:rPr>
        <w:t>и возможных негативных последствий конфликта интересов для Организации.</w:t>
      </w:r>
      <w:proofErr w:type="gramEnd"/>
    </w:p>
    <w:p w:rsidR="0095705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2. Положение о конфликте интересов - это локальный нормативный акт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95705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Действие настоящего Положения распространяется на всех работников Организации, в том числе внешних совместителей.</w:t>
      </w:r>
    </w:p>
    <w:p w:rsidR="0095705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 xml:space="preserve">3. </w:t>
      </w:r>
      <w:proofErr w:type="gramStart"/>
      <w:r w:rsidRPr="00C121A7">
        <w:rPr>
          <w:color w:val="000000" w:themeColor="text1"/>
          <w:sz w:val="26"/>
          <w:szCs w:val="26"/>
        </w:rPr>
        <w:t>Конфликт интересов - ситуация, при которой личная заинтересованность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i/>
          <w:iCs/>
          <w:color w:val="000000" w:themeColor="text1"/>
          <w:sz w:val="26"/>
          <w:szCs w:val="26"/>
        </w:rPr>
        <w:t>(прямая или косвенная)</w:t>
      </w:r>
      <w:r w:rsidR="004F2797" w:rsidRPr="00C121A7">
        <w:rPr>
          <w:i/>
          <w:iCs/>
          <w:color w:val="000000" w:themeColor="text1"/>
          <w:sz w:val="26"/>
          <w:szCs w:val="26"/>
        </w:rPr>
        <w:t xml:space="preserve"> </w:t>
      </w:r>
      <w:r w:rsidRPr="00C121A7">
        <w:rPr>
          <w:color w:val="000000" w:themeColor="text1"/>
          <w:sz w:val="26"/>
          <w:szCs w:val="26"/>
        </w:rPr>
        <w:t>работника Организации влияет или может повлиять на надлежащее исполнение им должностных</w:t>
      </w:r>
      <w:r w:rsidR="00C121A7" w:rsidRPr="00C121A7">
        <w:rPr>
          <w:color w:val="000000" w:themeColor="text1"/>
          <w:sz w:val="26"/>
          <w:szCs w:val="26"/>
        </w:rPr>
        <w:t xml:space="preserve"> </w:t>
      </w:r>
      <w:r w:rsidRPr="00C121A7">
        <w:rPr>
          <w:i/>
          <w:iCs/>
          <w:color w:val="000000" w:themeColor="text1"/>
          <w:sz w:val="26"/>
          <w:szCs w:val="26"/>
        </w:rPr>
        <w:t>(трудовых)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color w:val="000000" w:themeColor="text1"/>
          <w:sz w:val="26"/>
          <w:szCs w:val="26"/>
        </w:rPr>
        <w:t>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Организации, способное привести к причинению вреда правам и законным интересам, имуществу и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i/>
          <w:iCs/>
          <w:color w:val="000000" w:themeColor="text1"/>
          <w:sz w:val="26"/>
          <w:szCs w:val="26"/>
        </w:rPr>
        <w:t>(или)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color w:val="000000" w:themeColor="text1"/>
          <w:sz w:val="26"/>
          <w:szCs w:val="26"/>
        </w:rPr>
        <w:t>деловой репутации Организации.</w:t>
      </w:r>
      <w:proofErr w:type="gramEnd"/>
    </w:p>
    <w:p w:rsidR="0095705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4.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95705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В основу работы по управлению конфликтом интересов на Организаци</w:t>
      </w:r>
      <w:r w:rsidR="004F2797" w:rsidRPr="00C121A7">
        <w:rPr>
          <w:color w:val="000000" w:themeColor="text1"/>
          <w:sz w:val="26"/>
          <w:szCs w:val="26"/>
        </w:rPr>
        <w:t>ю</w:t>
      </w:r>
      <w:r w:rsidRPr="00C121A7">
        <w:rPr>
          <w:color w:val="000000" w:themeColor="text1"/>
          <w:sz w:val="26"/>
          <w:szCs w:val="26"/>
        </w:rPr>
        <w:t xml:space="preserve"> положены следующие принципы:</w:t>
      </w:r>
    </w:p>
    <w:p w:rsidR="0095705D" w:rsidRPr="00C121A7" w:rsidRDefault="0095705D" w:rsidP="00C121A7">
      <w:pPr>
        <w:numPr>
          <w:ilvl w:val="0"/>
          <w:numId w:val="1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обязательность раскрытия сведений о реальном или потенциальном конфликте интересов;</w:t>
      </w:r>
    </w:p>
    <w:p w:rsidR="0095705D" w:rsidRPr="00C121A7" w:rsidRDefault="0095705D" w:rsidP="00C121A7">
      <w:pPr>
        <w:numPr>
          <w:ilvl w:val="0"/>
          <w:numId w:val="1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 xml:space="preserve">индивидуальное рассмотрение и оценка </w:t>
      </w:r>
      <w:proofErr w:type="spellStart"/>
      <w:r w:rsidRPr="00C121A7">
        <w:rPr>
          <w:color w:val="000000" w:themeColor="text1"/>
          <w:sz w:val="26"/>
          <w:szCs w:val="26"/>
        </w:rPr>
        <w:t>репутационных</w:t>
      </w:r>
      <w:proofErr w:type="spellEnd"/>
      <w:r w:rsidRPr="00C121A7">
        <w:rPr>
          <w:color w:val="000000" w:themeColor="text1"/>
          <w:sz w:val="26"/>
          <w:szCs w:val="26"/>
        </w:rPr>
        <w:t xml:space="preserve"> рисков для Организации при выявлении каждого конфликта интересов и его урегулирование;</w:t>
      </w:r>
    </w:p>
    <w:p w:rsidR="0095705D" w:rsidRPr="00C121A7" w:rsidRDefault="0095705D" w:rsidP="00C121A7">
      <w:pPr>
        <w:numPr>
          <w:ilvl w:val="0"/>
          <w:numId w:val="1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конфиденциальность процесса раскрытия сведений о конфликте интересов и процесса его урегулирования;</w:t>
      </w:r>
    </w:p>
    <w:p w:rsidR="0095705D" w:rsidRPr="00C121A7" w:rsidRDefault="0095705D" w:rsidP="00C121A7">
      <w:pPr>
        <w:numPr>
          <w:ilvl w:val="0"/>
          <w:numId w:val="1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lastRenderedPageBreak/>
        <w:t>соблюдение баланса интересов Организации и работника при урегулировании конфликта интересов;</w:t>
      </w:r>
    </w:p>
    <w:p w:rsidR="0095705D" w:rsidRPr="00C121A7" w:rsidRDefault="0095705D" w:rsidP="00C121A7">
      <w:pPr>
        <w:numPr>
          <w:ilvl w:val="0"/>
          <w:numId w:val="1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защита работника от преследования в связи с сообщением о конфликте интересов, который был св</w:t>
      </w:r>
      <w:r w:rsidR="004F2797" w:rsidRPr="00C121A7">
        <w:rPr>
          <w:color w:val="000000" w:themeColor="text1"/>
          <w:sz w:val="26"/>
          <w:szCs w:val="26"/>
        </w:rPr>
        <w:t xml:space="preserve">оевременно раскрыт работником и урегулирован 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i/>
          <w:iCs/>
          <w:color w:val="000000" w:themeColor="text1"/>
          <w:sz w:val="26"/>
          <w:szCs w:val="26"/>
        </w:rPr>
        <w:t>(предотвращен)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color w:val="000000" w:themeColor="text1"/>
          <w:sz w:val="26"/>
          <w:szCs w:val="26"/>
        </w:rPr>
        <w:t>Организацией.</w:t>
      </w:r>
    </w:p>
    <w:p w:rsidR="0095705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5. Процедура раскрытия конфликта интересов доводится до сведения всех работников Организации. Устанавливаются следующие вид</w:t>
      </w:r>
      <w:r w:rsidR="005924E1" w:rsidRPr="00C121A7">
        <w:rPr>
          <w:color w:val="000000" w:themeColor="text1"/>
          <w:sz w:val="26"/>
          <w:szCs w:val="26"/>
        </w:rPr>
        <w:t>ы</w:t>
      </w:r>
      <w:r w:rsidRPr="00C121A7">
        <w:rPr>
          <w:color w:val="000000" w:themeColor="text1"/>
          <w:sz w:val="26"/>
          <w:szCs w:val="26"/>
        </w:rPr>
        <w:t xml:space="preserve"> раскрытия конфликта интересов, в том числе:</w:t>
      </w:r>
    </w:p>
    <w:p w:rsidR="0095705D" w:rsidRPr="00C121A7" w:rsidRDefault="0095705D" w:rsidP="00C121A7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раскрытие сведений о конфликте интересов при приеме на работу;</w:t>
      </w:r>
    </w:p>
    <w:p w:rsidR="0095705D" w:rsidRPr="00C121A7" w:rsidRDefault="0095705D" w:rsidP="00C121A7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раскрытие сведений о конфликте интересов при назначении на новую должность;</w:t>
      </w:r>
    </w:p>
    <w:p w:rsidR="00B00DC6" w:rsidRPr="00C121A7" w:rsidRDefault="0095705D" w:rsidP="00C121A7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разовое раскрытие сведений по мере возникновения ситуаций конфликта интересов.</w:t>
      </w:r>
    </w:p>
    <w:p w:rsidR="00B00DC6" w:rsidRPr="00C121A7" w:rsidRDefault="00B00DC6" w:rsidP="00C121A7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 xml:space="preserve"> вопросы распоряжения и управления муниципальным имуществом</w:t>
      </w:r>
      <w:r w:rsidR="00D0576D" w:rsidRPr="00C121A7">
        <w:rPr>
          <w:color w:val="000000" w:themeColor="text1"/>
          <w:sz w:val="26"/>
          <w:szCs w:val="26"/>
        </w:rPr>
        <w:t>, к</w:t>
      </w:r>
      <w:r w:rsidRPr="00C121A7">
        <w:rPr>
          <w:color w:val="000000" w:themeColor="text1"/>
          <w:sz w:val="26"/>
          <w:szCs w:val="26"/>
        </w:rPr>
        <w:t xml:space="preserve">ак </w:t>
      </w:r>
      <w:proofErr w:type="gramStart"/>
      <w:r w:rsidRPr="00C121A7">
        <w:rPr>
          <w:color w:val="000000" w:themeColor="text1"/>
          <w:sz w:val="26"/>
          <w:szCs w:val="26"/>
        </w:rPr>
        <w:t>движимым</w:t>
      </w:r>
      <w:proofErr w:type="gramEnd"/>
      <w:r w:rsidRPr="00C121A7">
        <w:rPr>
          <w:color w:val="000000" w:themeColor="text1"/>
          <w:sz w:val="26"/>
          <w:szCs w:val="26"/>
        </w:rPr>
        <w:t xml:space="preserve"> так и недвижимым;</w:t>
      </w:r>
    </w:p>
    <w:p w:rsidR="00B00DC6" w:rsidRPr="00C121A7" w:rsidRDefault="00B00DC6" w:rsidP="00C121A7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участие в контрактной системе при осуществлении закупок товаров</w:t>
      </w:r>
      <w:r w:rsidR="00D0576D" w:rsidRPr="00C121A7">
        <w:rPr>
          <w:color w:val="000000" w:themeColor="text1"/>
          <w:sz w:val="26"/>
          <w:szCs w:val="26"/>
        </w:rPr>
        <w:t>, р</w:t>
      </w:r>
      <w:r w:rsidRPr="00C121A7">
        <w:rPr>
          <w:color w:val="000000" w:themeColor="text1"/>
          <w:sz w:val="26"/>
          <w:szCs w:val="26"/>
        </w:rPr>
        <w:t>абот</w:t>
      </w:r>
      <w:proofErr w:type="gramStart"/>
      <w:r w:rsidRPr="00C121A7">
        <w:rPr>
          <w:color w:val="000000" w:themeColor="text1"/>
          <w:sz w:val="26"/>
          <w:szCs w:val="26"/>
        </w:rPr>
        <w:t xml:space="preserve"> ,</w:t>
      </w:r>
      <w:proofErr w:type="gramEnd"/>
      <w:r w:rsidRPr="00C121A7">
        <w:rPr>
          <w:color w:val="000000" w:themeColor="text1"/>
          <w:sz w:val="26"/>
          <w:szCs w:val="26"/>
        </w:rPr>
        <w:t xml:space="preserve"> услуг, в том числе с единственным поставщиком;</w:t>
      </w:r>
    </w:p>
    <w:p w:rsidR="00B00DC6" w:rsidRPr="00C121A7" w:rsidRDefault="00B00DC6" w:rsidP="00C121A7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вопросы бухгалтерской и иной отчётности;</w:t>
      </w:r>
    </w:p>
    <w:p w:rsidR="00B00DC6" w:rsidRPr="00C121A7" w:rsidRDefault="00B00DC6" w:rsidP="00C121A7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вопросы итоговой государственной аттестации учащихся;</w:t>
      </w:r>
    </w:p>
    <w:p w:rsidR="00B00DC6" w:rsidRPr="00C121A7" w:rsidRDefault="00B00DC6" w:rsidP="00C121A7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 xml:space="preserve">вопросы оплаты труда педагогических работников, в том числе при определении </w:t>
      </w:r>
      <w:r w:rsidR="00C92055" w:rsidRPr="00C121A7">
        <w:rPr>
          <w:color w:val="000000" w:themeColor="text1"/>
          <w:sz w:val="26"/>
          <w:szCs w:val="26"/>
        </w:rPr>
        <w:t>размера стимулирующей части заработной платы;</w:t>
      </w:r>
    </w:p>
    <w:p w:rsidR="0095705D" w:rsidRPr="00C121A7" w:rsidRDefault="00C92055" w:rsidP="00C121A7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прием учащихся в образовательную организацию;</w:t>
      </w:r>
    </w:p>
    <w:p w:rsidR="0095705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 xml:space="preserve">6. Раскрытие сведений о конфликте интересов осуществляется в письменном виде. </w:t>
      </w:r>
    </w:p>
    <w:p w:rsidR="0095705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proofErr w:type="gramStart"/>
      <w:r w:rsidRPr="00C121A7">
        <w:rPr>
          <w:color w:val="000000" w:themeColor="text1"/>
          <w:sz w:val="26"/>
          <w:szCs w:val="26"/>
        </w:rPr>
        <w:t>Органом, осуществляющим рассмотрение представленных сведений и урегулирование конфликта интересов является</w:t>
      </w:r>
      <w:proofErr w:type="gramEnd"/>
      <w:r w:rsidRPr="00C121A7">
        <w:rPr>
          <w:color w:val="000000" w:themeColor="text1"/>
          <w:sz w:val="26"/>
          <w:szCs w:val="26"/>
        </w:rPr>
        <w:t xml:space="preserve"> Комиссия по противодействию коррупции Организации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i/>
          <w:iCs/>
          <w:color w:val="000000" w:themeColor="text1"/>
          <w:sz w:val="26"/>
          <w:szCs w:val="26"/>
        </w:rPr>
        <w:t>(далее - Комиссия)</w:t>
      </w:r>
      <w:r w:rsidRPr="00C121A7">
        <w:rPr>
          <w:color w:val="000000" w:themeColor="text1"/>
          <w:sz w:val="26"/>
          <w:szCs w:val="26"/>
        </w:rPr>
        <w:t>.</w:t>
      </w:r>
    </w:p>
    <w:p w:rsidR="00D0576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 xml:space="preserve">7. Организация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с целью оценки серьезности возникающих для Организации рисков и выбора наиболее подходящей формы урегулирования конфликта интересов.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95705D" w:rsidRPr="00C121A7" w:rsidRDefault="00D0576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 xml:space="preserve">8. </w:t>
      </w:r>
      <w:r w:rsidR="0095705D" w:rsidRPr="00C121A7">
        <w:rPr>
          <w:color w:val="000000" w:themeColor="text1"/>
          <w:sz w:val="26"/>
          <w:szCs w:val="26"/>
        </w:rPr>
        <w:t>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5705D" w:rsidRPr="00C121A7" w:rsidRDefault="0095705D" w:rsidP="00C121A7">
      <w:pPr>
        <w:numPr>
          <w:ilvl w:val="0"/>
          <w:numId w:val="3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95705D" w:rsidRPr="00C121A7" w:rsidRDefault="0095705D" w:rsidP="00C121A7">
      <w:pPr>
        <w:numPr>
          <w:ilvl w:val="0"/>
          <w:numId w:val="3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добровольный отказ работника Организации или его отстранение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i/>
          <w:iCs/>
          <w:color w:val="000000" w:themeColor="text1"/>
          <w:sz w:val="26"/>
          <w:szCs w:val="26"/>
        </w:rPr>
        <w:t>(постоянное или временное)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color w:val="000000" w:themeColor="text1"/>
          <w:sz w:val="26"/>
          <w:szCs w:val="26"/>
        </w:rPr>
        <w:t>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5705D" w:rsidRPr="00C121A7" w:rsidRDefault="0095705D" w:rsidP="00C121A7">
      <w:pPr>
        <w:numPr>
          <w:ilvl w:val="0"/>
          <w:numId w:val="3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пересмотр и изменение функциональных обязанностей работника;</w:t>
      </w:r>
    </w:p>
    <w:p w:rsidR="0095705D" w:rsidRPr="00C121A7" w:rsidRDefault="0095705D" w:rsidP="00C121A7">
      <w:pPr>
        <w:numPr>
          <w:ilvl w:val="0"/>
          <w:numId w:val="3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lastRenderedPageBreak/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5705D" w:rsidRPr="00C121A7" w:rsidRDefault="0095705D" w:rsidP="00C121A7">
      <w:pPr>
        <w:numPr>
          <w:ilvl w:val="0"/>
          <w:numId w:val="3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отказ работника от своего личного интереса, порождающего конфликт с интересами организации;</w:t>
      </w:r>
    </w:p>
    <w:p w:rsidR="00C121A7" w:rsidRPr="00C121A7" w:rsidRDefault="0095705D" w:rsidP="00C121A7">
      <w:pPr>
        <w:numPr>
          <w:ilvl w:val="0"/>
          <w:numId w:val="3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увольнение работника из организации по инициативе работника.</w:t>
      </w:r>
    </w:p>
    <w:p w:rsidR="005924E1" w:rsidRPr="00C121A7" w:rsidRDefault="00C121A7" w:rsidP="00C121A7">
      <w:pPr>
        <w:spacing w:before="100" w:beforeAutospacing="1" w:after="100" w:afterAutospacing="1" w:line="288" w:lineRule="atLeast"/>
        <w:ind w:left="720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 xml:space="preserve">9. </w:t>
      </w:r>
      <w:r w:rsidR="005924E1" w:rsidRPr="00C121A7">
        <w:rPr>
          <w:color w:val="22272F"/>
          <w:sz w:val="26"/>
          <w:szCs w:val="26"/>
        </w:rPr>
        <w:t>Меры по предупреждению коррупции, принимаемые в организации, могут включать:</w:t>
      </w:r>
    </w:p>
    <w:p w:rsidR="005924E1" w:rsidRPr="00C121A7" w:rsidRDefault="005924E1" w:rsidP="00C121A7">
      <w:pPr>
        <w:pStyle w:val="s1"/>
        <w:shd w:val="clear" w:color="auto" w:fill="FFFFFF"/>
        <w:ind w:left="720"/>
        <w:jc w:val="both"/>
        <w:rPr>
          <w:color w:val="22272F"/>
          <w:sz w:val="26"/>
          <w:szCs w:val="26"/>
        </w:rPr>
      </w:pPr>
      <w:r w:rsidRPr="00C121A7">
        <w:rPr>
          <w:color w:val="22272F"/>
          <w:sz w:val="26"/>
          <w:szCs w:val="26"/>
        </w:rPr>
        <w:t>1) определение должностных лиц, ответственных за профилактику коррупционных и иных правонарушений;</w:t>
      </w:r>
    </w:p>
    <w:p w:rsidR="005924E1" w:rsidRPr="00C121A7" w:rsidRDefault="005924E1" w:rsidP="00C121A7">
      <w:pPr>
        <w:pStyle w:val="s1"/>
        <w:shd w:val="clear" w:color="auto" w:fill="FFFFFF"/>
        <w:ind w:left="720"/>
        <w:jc w:val="both"/>
        <w:rPr>
          <w:color w:val="22272F"/>
          <w:sz w:val="26"/>
          <w:szCs w:val="26"/>
        </w:rPr>
      </w:pPr>
      <w:r w:rsidRPr="00C121A7">
        <w:rPr>
          <w:color w:val="22272F"/>
          <w:sz w:val="26"/>
          <w:szCs w:val="26"/>
        </w:rPr>
        <w:t>2) сотрудничество организации с правоохранительными органами;</w:t>
      </w:r>
    </w:p>
    <w:p w:rsidR="005924E1" w:rsidRPr="00C121A7" w:rsidRDefault="005924E1" w:rsidP="00C121A7">
      <w:pPr>
        <w:pStyle w:val="s1"/>
        <w:shd w:val="clear" w:color="auto" w:fill="FFFFFF"/>
        <w:ind w:left="720"/>
        <w:jc w:val="both"/>
        <w:rPr>
          <w:color w:val="22272F"/>
          <w:sz w:val="26"/>
          <w:szCs w:val="26"/>
        </w:rPr>
      </w:pPr>
      <w:r w:rsidRPr="00C121A7">
        <w:rPr>
          <w:color w:val="22272F"/>
          <w:sz w:val="26"/>
          <w:szCs w:val="26"/>
        </w:rPr>
        <w:t>3) </w:t>
      </w:r>
      <w:hyperlink r:id="rId5" w:anchor="/multilink/12164203/paragraph/4366/number/0" w:history="1">
        <w:r w:rsidRPr="00C121A7">
          <w:rPr>
            <w:rStyle w:val="a5"/>
            <w:color w:val="551A8B"/>
            <w:sz w:val="26"/>
            <w:szCs w:val="26"/>
          </w:rPr>
          <w:t>разработку</w:t>
        </w:r>
      </w:hyperlink>
      <w:r w:rsidRPr="00C121A7">
        <w:rPr>
          <w:color w:val="22272F"/>
          <w:sz w:val="26"/>
          <w:szCs w:val="26"/>
        </w:rPr>
        <w:t> и внедрение в практику стандартов и процедур, направленных на обеспечение добросовестной работы организации;</w:t>
      </w:r>
    </w:p>
    <w:p w:rsidR="005924E1" w:rsidRPr="00C121A7" w:rsidRDefault="005924E1" w:rsidP="00C121A7">
      <w:pPr>
        <w:pStyle w:val="s1"/>
        <w:shd w:val="clear" w:color="auto" w:fill="FFFFFF"/>
        <w:ind w:left="720"/>
        <w:jc w:val="both"/>
        <w:rPr>
          <w:color w:val="22272F"/>
          <w:sz w:val="26"/>
          <w:szCs w:val="26"/>
        </w:rPr>
      </w:pPr>
      <w:r w:rsidRPr="00C121A7">
        <w:rPr>
          <w:color w:val="22272F"/>
          <w:sz w:val="26"/>
          <w:szCs w:val="26"/>
        </w:rPr>
        <w:t>4) принятие </w:t>
      </w:r>
      <w:hyperlink r:id="rId6" w:anchor="/multilink/12164203/paragraph/4367/number/0" w:history="1">
        <w:r w:rsidRPr="00C121A7">
          <w:rPr>
            <w:rStyle w:val="a5"/>
            <w:color w:val="551A8B"/>
            <w:sz w:val="26"/>
            <w:szCs w:val="26"/>
          </w:rPr>
          <w:t>кодекса</w:t>
        </w:r>
      </w:hyperlink>
      <w:r w:rsidRPr="00C121A7">
        <w:rPr>
          <w:color w:val="22272F"/>
          <w:sz w:val="26"/>
          <w:szCs w:val="26"/>
        </w:rPr>
        <w:t> этики и служебного поведения работников организации;</w:t>
      </w:r>
    </w:p>
    <w:p w:rsidR="005924E1" w:rsidRPr="00C121A7" w:rsidRDefault="005924E1" w:rsidP="00C121A7">
      <w:pPr>
        <w:pStyle w:val="s1"/>
        <w:shd w:val="clear" w:color="auto" w:fill="FFFFFF"/>
        <w:ind w:left="720"/>
        <w:jc w:val="both"/>
        <w:rPr>
          <w:color w:val="22272F"/>
          <w:sz w:val="26"/>
          <w:szCs w:val="26"/>
        </w:rPr>
      </w:pPr>
      <w:r w:rsidRPr="00C121A7">
        <w:rPr>
          <w:color w:val="22272F"/>
          <w:sz w:val="26"/>
          <w:szCs w:val="26"/>
        </w:rPr>
        <w:t>5) предотвращение и урегулирование конфликта интересов;</w:t>
      </w:r>
    </w:p>
    <w:p w:rsidR="00C121A7" w:rsidRPr="00C121A7" w:rsidRDefault="005924E1" w:rsidP="00C121A7">
      <w:pPr>
        <w:pStyle w:val="s1"/>
        <w:shd w:val="clear" w:color="auto" w:fill="FFFFFF"/>
        <w:ind w:left="720"/>
        <w:jc w:val="both"/>
        <w:rPr>
          <w:color w:val="22272F"/>
          <w:sz w:val="26"/>
          <w:szCs w:val="26"/>
        </w:rPr>
      </w:pPr>
      <w:r w:rsidRPr="00C121A7">
        <w:rPr>
          <w:color w:val="22272F"/>
          <w:sz w:val="26"/>
          <w:szCs w:val="26"/>
        </w:rPr>
        <w:t>6) недопущение составления неофициальной отчетности и использования поддельных документов.</w:t>
      </w:r>
    </w:p>
    <w:p w:rsidR="0095705D" w:rsidRPr="00C121A7" w:rsidRDefault="00C121A7" w:rsidP="00C121A7">
      <w:pPr>
        <w:pStyle w:val="s1"/>
        <w:shd w:val="clear" w:color="auto" w:fill="FFFFFF"/>
        <w:ind w:left="720"/>
        <w:jc w:val="both"/>
        <w:rPr>
          <w:color w:val="22272F"/>
          <w:sz w:val="26"/>
          <w:szCs w:val="26"/>
        </w:rPr>
      </w:pPr>
      <w:r w:rsidRPr="00C121A7">
        <w:rPr>
          <w:color w:val="22272F"/>
          <w:sz w:val="26"/>
          <w:szCs w:val="26"/>
        </w:rPr>
        <w:t xml:space="preserve">10. </w:t>
      </w:r>
      <w:r w:rsidR="0095705D" w:rsidRPr="00C121A7">
        <w:rPr>
          <w:color w:val="000000" w:themeColor="text1"/>
          <w:sz w:val="26"/>
          <w:szCs w:val="26"/>
        </w:rPr>
        <w:t>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95705D" w:rsidRPr="00C121A7" w:rsidRDefault="0095705D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При разрешении имеющегося конфликта интересов следует выбрать наиболее " 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 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95705D" w:rsidRPr="00C121A7" w:rsidRDefault="00C121A7" w:rsidP="00C121A7">
      <w:pPr>
        <w:pStyle w:val="a3"/>
        <w:spacing w:before="55" w:beforeAutospacing="0" w:after="55" w:afterAutospacing="0" w:line="288" w:lineRule="atLeast"/>
        <w:ind w:firstLine="184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 xml:space="preserve">    11. </w:t>
      </w:r>
      <w:r w:rsidR="0095705D" w:rsidRPr="00C121A7">
        <w:rPr>
          <w:color w:val="000000" w:themeColor="text1"/>
          <w:sz w:val="26"/>
          <w:szCs w:val="26"/>
        </w:rPr>
        <w:t>Настоящим Положением устанавливаются следующие обязанности работников в связи с раскрытием и урегулированием конфликта интересов:</w:t>
      </w:r>
    </w:p>
    <w:p w:rsidR="0095705D" w:rsidRPr="00C121A7" w:rsidRDefault="0095705D" w:rsidP="00C121A7">
      <w:pPr>
        <w:numPr>
          <w:ilvl w:val="0"/>
          <w:numId w:val="4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95705D" w:rsidRPr="00C121A7" w:rsidRDefault="0095705D" w:rsidP="00C121A7">
      <w:pPr>
        <w:numPr>
          <w:ilvl w:val="0"/>
          <w:numId w:val="4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избегать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i/>
          <w:iCs/>
          <w:color w:val="000000" w:themeColor="text1"/>
          <w:sz w:val="26"/>
          <w:szCs w:val="26"/>
        </w:rPr>
        <w:t>(по возможности)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color w:val="000000" w:themeColor="text1"/>
          <w:sz w:val="26"/>
          <w:szCs w:val="26"/>
        </w:rPr>
        <w:t>ситуаций и обстоятельств, которые могут привести к конфликту интересов;</w:t>
      </w:r>
    </w:p>
    <w:p w:rsidR="0095705D" w:rsidRPr="00C121A7" w:rsidRDefault="0095705D" w:rsidP="00C121A7">
      <w:pPr>
        <w:numPr>
          <w:ilvl w:val="0"/>
          <w:numId w:val="4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раскрывать возникший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i/>
          <w:iCs/>
          <w:color w:val="000000" w:themeColor="text1"/>
          <w:sz w:val="26"/>
          <w:szCs w:val="26"/>
        </w:rPr>
        <w:t>(реальный)</w:t>
      </w:r>
      <w:r w:rsidRPr="00C121A7">
        <w:rPr>
          <w:rStyle w:val="apple-converted-space"/>
          <w:color w:val="000000" w:themeColor="text1"/>
          <w:sz w:val="26"/>
          <w:szCs w:val="26"/>
        </w:rPr>
        <w:t> </w:t>
      </w:r>
      <w:r w:rsidRPr="00C121A7">
        <w:rPr>
          <w:color w:val="000000" w:themeColor="text1"/>
          <w:sz w:val="26"/>
          <w:szCs w:val="26"/>
        </w:rPr>
        <w:t>или потенциальный конфликт интересов;</w:t>
      </w:r>
    </w:p>
    <w:p w:rsidR="0095705D" w:rsidRPr="00C121A7" w:rsidRDefault="0095705D" w:rsidP="00C121A7">
      <w:pPr>
        <w:numPr>
          <w:ilvl w:val="0"/>
          <w:numId w:val="4"/>
        </w:numPr>
        <w:spacing w:before="100" w:beforeAutospacing="1" w:after="100" w:afterAutospacing="1" w:line="288" w:lineRule="atLeast"/>
        <w:jc w:val="both"/>
        <w:rPr>
          <w:color w:val="000000" w:themeColor="text1"/>
          <w:sz w:val="26"/>
          <w:szCs w:val="26"/>
        </w:rPr>
      </w:pPr>
      <w:r w:rsidRPr="00C121A7">
        <w:rPr>
          <w:color w:val="000000" w:themeColor="text1"/>
          <w:sz w:val="26"/>
          <w:szCs w:val="26"/>
        </w:rPr>
        <w:t>содействовать урегулированию возникшего конфликта интересов.</w:t>
      </w:r>
    </w:p>
    <w:p w:rsidR="00C121A7" w:rsidRPr="00C121A7" w:rsidRDefault="00C121A7" w:rsidP="00C121A7">
      <w:pPr>
        <w:jc w:val="both"/>
        <w:rPr>
          <w:sz w:val="26"/>
          <w:szCs w:val="26"/>
        </w:rPr>
      </w:pPr>
      <w:bookmarkStart w:id="0" w:name="_GoBack"/>
      <w:bookmarkEnd w:id="0"/>
      <w:r w:rsidRPr="00C121A7">
        <w:rPr>
          <w:sz w:val="26"/>
          <w:szCs w:val="26"/>
        </w:rPr>
        <w:t xml:space="preserve">12. Организация </w:t>
      </w:r>
      <w:r w:rsidR="00BD3A0D" w:rsidRPr="00C121A7">
        <w:rPr>
          <w:sz w:val="26"/>
          <w:szCs w:val="26"/>
        </w:rPr>
        <w:t xml:space="preserve"> может использовать следующие способы разрешения конфликта интересов:  </w:t>
      </w:r>
    </w:p>
    <w:p w:rsidR="00BD3A0D" w:rsidRPr="00C121A7" w:rsidRDefault="00C121A7" w:rsidP="00C121A7">
      <w:pPr>
        <w:jc w:val="both"/>
        <w:rPr>
          <w:sz w:val="26"/>
          <w:szCs w:val="26"/>
        </w:rPr>
      </w:pPr>
      <w:r w:rsidRPr="00C121A7">
        <w:rPr>
          <w:sz w:val="26"/>
          <w:szCs w:val="26"/>
        </w:rPr>
        <w:lastRenderedPageBreak/>
        <w:t xml:space="preserve"> - </w:t>
      </w:r>
      <w:r>
        <w:rPr>
          <w:sz w:val="26"/>
          <w:szCs w:val="26"/>
        </w:rPr>
        <w:t xml:space="preserve"> </w:t>
      </w:r>
      <w:r w:rsidR="00BD3A0D" w:rsidRPr="00C121A7">
        <w:rPr>
          <w:sz w:val="26"/>
          <w:szCs w:val="26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BD3A0D" w:rsidRPr="00C121A7" w:rsidRDefault="00C121A7" w:rsidP="00C121A7">
      <w:pPr>
        <w:jc w:val="both"/>
        <w:rPr>
          <w:sz w:val="26"/>
          <w:szCs w:val="26"/>
        </w:rPr>
      </w:pPr>
      <w:r w:rsidRPr="00C121A7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 </w:t>
      </w:r>
      <w:r w:rsidR="00BD3A0D" w:rsidRPr="00C121A7">
        <w:rPr>
          <w:sz w:val="26"/>
          <w:szCs w:val="26"/>
        </w:rPr>
        <w:t xml:space="preserve">добровольный отказ работника школы или его отстранение (постоянное или 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BD3A0D" w:rsidRPr="00C121A7" w:rsidRDefault="00C121A7" w:rsidP="00C121A7">
      <w:pPr>
        <w:jc w:val="both"/>
        <w:rPr>
          <w:sz w:val="26"/>
          <w:szCs w:val="26"/>
        </w:rPr>
      </w:pPr>
      <w:r w:rsidRPr="00C121A7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  </w:t>
      </w:r>
      <w:r w:rsidR="00BD3A0D" w:rsidRPr="00C121A7">
        <w:rPr>
          <w:sz w:val="26"/>
          <w:szCs w:val="26"/>
        </w:rPr>
        <w:t xml:space="preserve"> пересмотр и изменение функциональных обязанностей работника;</w:t>
      </w:r>
    </w:p>
    <w:p w:rsidR="00C121A7" w:rsidRPr="00C121A7" w:rsidRDefault="00BD3A0D" w:rsidP="00C121A7">
      <w:pPr>
        <w:jc w:val="both"/>
        <w:rPr>
          <w:sz w:val="26"/>
          <w:szCs w:val="26"/>
        </w:rPr>
      </w:pPr>
      <w:r w:rsidRPr="00C121A7">
        <w:rPr>
          <w:sz w:val="26"/>
          <w:szCs w:val="26"/>
        </w:rPr>
        <w:t xml:space="preserve"> </w:t>
      </w:r>
      <w:r w:rsidR="00C121A7" w:rsidRPr="00C121A7">
        <w:rPr>
          <w:sz w:val="26"/>
          <w:szCs w:val="26"/>
        </w:rPr>
        <w:t xml:space="preserve">- </w:t>
      </w:r>
      <w:r w:rsidR="00C121A7">
        <w:rPr>
          <w:sz w:val="26"/>
          <w:szCs w:val="26"/>
        </w:rPr>
        <w:t xml:space="preserve"> </w:t>
      </w:r>
      <w:r w:rsidRPr="00C121A7">
        <w:rPr>
          <w:sz w:val="26"/>
          <w:szCs w:val="26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BD3A0D" w:rsidRPr="00C121A7" w:rsidRDefault="00C121A7" w:rsidP="00C121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D3A0D" w:rsidRPr="00C121A7">
        <w:rPr>
          <w:sz w:val="26"/>
          <w:szCs w:val="26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 </w:t>
      </w:r>
    </w:p>
    <w:p w:rsidR="00BD3A0D" w:rsidRPr="00C121A7" w:rsidRDefault="00C121A7" w:rsidP="00C121A7">
      <w:pPr>
        <w:jc w:val="both"/>
        <w:rPr>
          <w:sz w:val="26"/>
          <w:szCs w:val="26"/>
        </w:rPr>
      </w:pPr>
      <w:r w:rsidRPr="00C121A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="00BD3A0D" w:rsidRPr="00C121A7">
        <w:rPr>
          <w:sz w:val="26"/>
          <w:szCs w:val="26"/>
        </w:rPr>
        <w:t>передача работником принадлежащего ему имущества, являющегося основой</w:t>
      </w:r>
      <w:r w:rsidRPr="00C121A7">
        <w:rPr>
          <w:sz w:val="26"/>
          <w:szCs w:val="26"/>
        </w:rPr>
        <w:t xml:space="preserve"> </w:t>
      </w:r>
      <w:r w:rsidR="00BD3A0D" w:rsidRPr="00C121A7">
        <w:rPr>
          <w:sz w:val="26"/>
          <w:szCs w:val="26"/>
        </w:rPr>
        <w:t>возникновения конфликта интересов, в доверительное управление;</w:t>
      </w:r>
    </w:p>
    <w:p w:rsidR="00C121A7" w:rsidRPr="00C121A7" w:rsidRDefault="00C121A7" w:rsidP="00C121A7">
      <w:pPr>
        <w:jc w:val="both"/>
        <w:rPr>
          <w:sz w:val="26"/>
          <w:szCs w:val="26"/>
        </w:rPr>
      </w:pPr>
      <w:r w:rsidRPr="00C121A7">
        <w:rPr>
          <w:sz w:val="26"/>
          <w:szCs w:val="26"/>
        </w:rPr>
        <w:t>-</w:t>
      </w:r>
      <w:r w:rsidR="00BD3A0D" w:rsidRPr="00C121A7">
        <w:rPr>
          <w:sz w:val="26"/>
          <w:szCs w:val="26"/>
        </w:rPr>
        <w:t xml:space="preserve"> </w:t>
      </w:r>
      <w:r w:rsidRPr="00C121A7">
        <w:rPr>
          <w:sz w:val="26"/>
          <w:szCs w:val="26"/>
        </w:rPr>
        <w:t xml:space="preserve"> </w:t>
      </w:r>
      <w:r w:rsidR="00BD3A0D" w:rsidRPr="00C121A7">
        <w:rPr>
          <w:sz w:val="26"/>
          <w:szCs w:val="26"/>
        </w:rPr>
        <w:t xml:space="preserve">отказ работника от своего личного интереса, порождающего конфликт </w:t>
      </w:r>
      <w:proofErr w:type="spellStart"/>
      <w:r w:rsidR="00BD3A0D" w:rsidRPr="00C121A7">
        <w:rPr>
          <w:sz w:val="26"/>
          <w:szCs w:val="26"/>
        </w:rPr>
        <w:t>синтересами</w:t>
      </w:r>
      <w:proofErr w:type="spellEnd"/>
      <w:r w:rsidR="00BD3A0D" w:rsidRPr="00C121A7">
        <w:rPr>
          <w:sz w:val="26"/>
          <w:szCs w:val="26"/>
        </w:rPr>
        <w:t xml:space="preserve"> организации;  </w:t>
      </w:r>
    </w:p>
    <w:p w:rsidR="00C121A7" w:rsidRPr="00C121A7" w:rsidRDefault="00C121A7" w:rsidP="00C121A7">
      <w:pPr>
        <w:jc w:val="both"/>
        <w:rPr>
          <w:sz w:val="26"/>
          <w:szCs w:val="26"/>
        </w:rPr>
      </w:pPr>
      <w:r w:rsidRPr="00C121A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   </w:t>
      </w:r>
      <w:r w:rsidR="00BD3A0D" w:rsidRPr="00C121A7">
        <w:rPr>
          <w:sz w:val="26"/>
          <w:szCs w:val="26"/>
        </w:rPr>
        <w:t>увольнение работника из организации по инициативе работника;</w:t>
      </w:r>
    </w:p>
    <w:p w:rsidR="00BD3A0D" w:rsidRPr="00C121A7" w:rsidRDefault="00C121A7" w:rsidP="00C121A7">
      <w:pPr>
        <w:jc w:val="both"/>
        <w:rPr>
          <w:sz w:val="26"/>
          <w:szCs w:val="26"/>
        </w:rPr>
      </w:pPr>
      <w:r w:rsidRPr="00C121A7">
        <w:rPr>
          <w:sz w:val="26"/>
          <w:szCs w:val="26"/>
        </w:rPr>
        <w:t>-</w:t>
      </w:r>
      <w:r w:rsidR="00BD3A0D" w:rsidRPr="00C121A7">
        <w:rPr>
          <w:sz w:val="26"/>
          <w:szCs w:val="26"/>
        </w:rPr>
        <w:t xml:space="preserve">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AD3D9A" w:rsidRDefault="00AD3D9A" w:rsidP="00C121A7">
      <w:pPr>
        <w:jc w:val="both"/>
      </w:pPr>
    </w:p>
    <w:sectPr w:rsidR="00AD3D9A" w:rsidSect="0036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E76"/>
    <w:multiLevelType w:val="multilevel"/>
    <w:tmpl w:val="0A24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71AB1"/>
    <w:multiLevelType w:val="multilevel"/>
    <w:tmpl w:val="8260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C1300"/>
    <w:multiLevelType w:val="multilevel"/>
    <w:tmpl w:val="517C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A2AFA"/>
    <w:multiLevelType w:val="multilevel"/>
    <w:tmpl w:val="0E2C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38F"/>
    <w:rsid w:val="0016038F"/>
    <w:rsid w:val="00293E3C"/>
    <w:rsid w:val="004F2797"/>
    <w:rsid w:val="005924E1"/>
    <w:rsid w:val="0095705D"/>
    <w:rsid w:val="00AD3D9A"/>
    <w:rsid w:val="00B00DC6"/>
    <w:rsid w:val="00BD3A0D"/>
    <w:rsid w:val="00C121A7"/>
    <w:rsid w:val="00C92055"/>
    <w:rsid w:val="00D05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95705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9570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5705D"/>
  </w:style>
  <w:style w:type="table" w:styleId="a4">
    <w:name w:val="Table Grid"/>
    <w:basedOn w:val="a1"/>
    <w:uiPriority w:val="59"/>
    <w:rsid w:val="00957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5924E1"/>
    <w:pPr>
      <w:spacing w:before="100" w:beforeAutospacing="1" w:after="100" w:afterAutospacing="1"/>
    </w:pPr>
  </w:style>
  <w:style w:type="character" w:customStyle="1" w:styleId="s10">
    <w:name w:val="s_10"/>
    <w:basedOn w:val="a0"/>
    <w:rsid w:val="005924E1"/>
  </w:style>
  <w:style w:type="paragraph" w:customStyle="1" w:styleId="s9">
    <w:name w:val="s_9"/>
    <w:basedOn w:val="a"/>
    <w:rsid w:val="005924E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5924E1"/>
    <w:rPr>
      <w:color w:val="0000FF"/>
      <w:u w:val="single"/>
    </w:rPr>
  </w:style>
  <w:style w:type="paragraph" w:customStyle="1" w:styleId="s1">
    <w:name w:val="s_1"/>
    <w:basedOn w:val="a"/>
    <w:rsid w:val="005924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95705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9570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5705D"/>
  </w:style>
  <w:style w:type="table" w:styleId="a4">
    <w:name w:val="Table Grid"/>
    <w:basedOn w:val="a1"/>
    <w:uiPriority w:val="59"/>
    <w:rsid w:val="00957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4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9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54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8</cp:revision>
  <dcterms:created xsi:type="dcterms:W3CDTF">2019-10-07T11:39:00Z</dcterms:created>
  <dcterms:modified xsi:type="dcterms:W3CDTF">2019-10-08T11:52:00Z</dcterms:modified>
</cp:coreProperties>
</file>